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城投富台家园项目二期-室外铺装石材采购</w:t>
            </w:r>
            <w:bookmarkStart w:id="0" w:name="_GoBack"/>
            <w:bookmarkEnd w:id="0"/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07CA0E27"/>
    <w:rsid w:val="39C366D0"/>
    <w:rsid w:val="48D265A8"/>
    <w:rsid w:val="4CD63549"/>
    <w:rsid w:val="58BD7BC2"/>
    <w:rsid w:val="5C2D48C9"/>
    <w:rsid w:val="5F3A0F0C"/>
    <w:rsid w:val="6EE818B8"/>
    <w:rsid w:val="71A60683"/>
    <w:rsid w:val="7D1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182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2025-05-19T08:22:37Z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AC169E688B5A4C5D82F67A246A6E4A20_13</vt:lpwstr>
  </property>
</Properties>
</file>